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404B" w14:textId="77777777" w:rsidR="00211F3D" w:rsidRDefault="00211F3D" w:rsidP="00211F3D">
      <w:pPr>
        <w:pStyle w:val="Heading2"/>
        <w:spacing w:before="0" w:line="240" w:lineRule="auto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Executive Committee Meeting</w:t>
      </w:r>
    </w:p>
    <w:p w14:paraId="09396241" w14:textId="0E614B5F" w:rsidR="00211F3D" w:rsidRDefault="0037308A" w:rsidP="00211F3D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November 14</w:t>
      </w:r>
      <w:r w:rsidR="00211F3D">
        <w:rPr>
          <w:rFonts w:ascii="Cambria" w:hAnsi="Cambria"/>
          <w:b/>
          <w:sz w:val="32"/>
          <w:szCs w:val="32"/>
        </w:rPr>
        <w:t>, 2016</w:t>
      </w:r>
    </w:p>
    <w:p w14:paraId="797B0564" w14:textId="49BC5C49" w:rsidR="00211F3D" w:rsidRDefault="002C1E96" w:rsidP="00211F3D">
      <w:pPr>
        <w:jc w:val="center"/>
        <w:rPr>
          <w:rFonts w:ascii="Calibri" w:eastAsia="Calibri" w:hAnsi="Calibri" w:cs="Times New Roman"/>
        </w:rPr>
      </w:pPr>
      <w:r>
        <w:rPr>
          <w:rFonts w:ascii="Cambria" w:hAnsi="Cambria"/>
          <w:b/>
          <w:sz w:val="32"/>
          <w:szCs w:val="32"/>
        </w:rPr>
        <w:t>Minutes</w:t>
      </w:r>
    </w:p>
    <w:p w14:paraId="13915B75" w14:textId="77777777" w:rsidR="00211F3D" w:rsidRPr="00211F3D" w:rsidRDefault="00211F3D" w:rsidP="00211F3D">
      <w:pPr>
        <w:rPr>
          <w:rFonts w:ascii="Times New Roman" w:eastAsia="Calibri" w:hAnsi="Times New Roman" w:cs="Times New Roman"/>
        </w:rPr>
      </w:pPr>
    </w:p>
    <w:p w14:paraId="4A6E6115" w14:textId="77777777" w:rsidR="00211F3D" w:rsidRPr="00211F3D" w:rsidRDefault="00211F3D" w:rsidP="003778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3D">
        <w:rPr>
          <w:rFonts w:ascii="Times New Roman" w:eastAsia="Calibri" w:hAnsi="Times New Roman" w:cs="Times New Roman"/>
          <w:sz w:val="24"/>
          <w:szCs w:val="24"/>
        </w:rPr>
        <w:t>Welcome</w:t>
      </w:r>
    </w:p>
    <w:p w14:paraId="078F4AB5" w14:textId="77777777" w:rsidR="00211F3D" w:rsidRPr="00211F3D" w:rsidRDefault="00211F3D" w:rsidP="00377868">
      <w:pPr>
        <w:contextualSpacing/>
        <w:rPr>
          <w:rFonts w:ascii="Times New Roman" w:hAnsi="Times New Roman" w:cs="Times New Roman"/>
        </w:rPr>
      </w:pPr>
    </w:p>
    <w:p w14:paraId="1F31C0B2" w14:textId="3C4F1C91" w:rsidR="00211F3D" w:rsidRDefault="00377868" w:rsidP="0037786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D82ED6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 Debriefing</w:t>
      </w:r>
    </w:p>
    <w:p w14:paraId="594AF01D" w14:textId="6E39DE59" w:rsidR="00377868" w:rsidRDefault="00377868" w:rsidP="0037786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Evaluations</w:t>
      </w:r>
      <w:r w:rsidR="00134D3B">
        <w:rPr>
          <w:rFonts w:ascii="Times New Roman" w:hAnsi="Times New Roman" w:cs="Times New Roman"/>
          <w:sz w:val="24"/>
          <w:szCs w:val="24"/>
        </w:rPr>
        <w:t xml:space="preserve"> (attachment)</w:t>
      </w:r>
    </w:p>
    <w:p w14:paraId="6F0BF642" w14:textId="6AA4ABF3" w:rsidR="002C1E96" w:rsidRDefault="002C1E96" w:rsidP="002C1E96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feedback was mainly positive about the conference itself (90% satisfied); feedback indicated that conference was successful; however, hotel accommodations were limitations. Space was small. WIFI was spotty. </w:t>
      </w:r>
    </w:p>
    <w:p w14:paraId="690C1861" w14:textId="4EBA79D1" w:rsidR="002C1E96" w:rsidRPr="002C1E96" w:rsidRDefault="002C1E96" w:rsidP="002C1E96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Maps of hotel might have been helpful</w:t>
      </w:r>
      <w:r w:rsidR="00AE29FA">
        <w:rPr>
          <w:rFonts w:ascii="Times New Roman" w:hAnsi="Times New Roman" w:cs="Times New Roman"/>
          <w:sz w:val="24"/>
          <w:szCs w:val="24"/>
        </w:rPr>
        <w:t xml:space="preserve"> as a separate handout; they were already included in the program and the app.</w:t>
      </w:r>
    </w:p>
    <w:p w14:paraId="1DEB14AC" w14:textId="3E5FE6F5" w:rsidR="00A37568" w:rsidRDefault="002C1E96" w:rsidP="00A37568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in Myrtle Beach is larger; more spread out. Built in tables for Registration. </w:t>
      </w:r>
    </w:p>
    <w:p w14:paraId="002C200C" w14:textId="4C3610B1" w:rsidR="00A37568" w:rsidRPr="00A37568" w:rsidRDefault="00A37568" w:rsidP="00A37568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Casey and Cheryl will assist with that conference planning </w:t>
      </w:r>
      <w:r w:rsidR="00AE29FA">
        <w:rPr>
          <w:rFonts w:ascii="Times New Roman" w:hAnsi="Times New Roman" w:cs="Times New Roman"/>
          <w:sz w:val="24"/>
          <w:szCs w:val="24"/>
        </w:rPr>
        <w:t>with the new EC for that conference including</w:t>
      </w:r>
      <w:r>
        <w:rPr>
          <w:rFonts w:ascii="Times New Roman" w:hAnsi="Times New Roman" w:cs="Times New Roman"/>
          <w:sz w:val="24"/>
          <w:szCs w:val="24"/>
        </w:rPr>
        <w:t xml:space="preserve"> the layouts of the rooms and how presentations will be organized. </w:t>
      </w:r>
    </w:p>
    <w:p w14:paraId="4207BE1E" w14:textId="21FD17B1" w:rsidR="00377868" w:rsidRDefault="00377868" w:rsidP="0037786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manual revision</w:t>
      </w:r>
    </w:p>
    <w:p w14:paraId="2ACCDAB9" w14:textId="64411581" w:rsidR="00A37568" w:rsidRDefault="00A37568" w:rsidP="00A37568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feedback from registration and Angie. </w:t>
      </w:r>
      <w:r w:rsidR="00AE29FA">
        <w:rPr>
          <w:rFonts w:ascii="Times New Roman" w:hAnsi="Times New Roman" w:cs="Times New Roman"/>
          <w:sz w:val="24"/>
          <w:szCs w:val="24"/>
        </w:rPr>
        <w:t>Melanie will follow up with the other coordinators for their feedback and suggested changes.</w:t>
      </w:r>
    </w:p>
    <w:p w14:paraId="7ED4F34B" w14:textId="7F8EEC91" w:rsidR="00A37568" w:rsidRDefault="0018772A" w:rsidP="00A37568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Combined manual that incorporates feedback. 2014 still exists but (save as) 2016 is inclusive of 2014 and feedback form the 2016 conference. </w:t>
      </w:r>
    </w:p>
    <w:p w14:paraId="60F0468C" w14:textId="116140BD" w:rsidR="001C794E" w:rsidRPr="00211F3D" w:rsidRDefault="001C794E" w:rsidP="00A37568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Melanie will send Caroline the feedback she has received; Spring, 2017 is deadline for Conference Manual Revision to be finalized. </w:t>
      </w:r>
    </w:p>
    <w:p w14:paraId="3FB6F5CE" w14:textId="77777777" w:rsidR="00211F3D" w:rsidRPr="00211F3D" w:rsidRDefault="00211F3D" w:rsidP="00377868">
      <w:pPr>
        <w:contextualSpacing/>
        <w:rPr>
          <w:rFonts w:ascii="Times New Roman" w:hAnsi="Times New Roman" w:cs="Times New Roman"/>
          <w:color w:val="000000"/>
        </w:rPr>
      </w:pPr>
      <w:r w:rsidRPr="00211F3D">
        <w:rPr>
          <w:rFonts w:ascii="Times New Roman" w:hAnsi="Times New Roman" w:cs="Times New Roman"/>
          <w:color w:val="000000"/>
        </w:rPr>
        <w:t> </w:t>
      </w:r>
    </w:p>
    <w:p w14:paraId="5AB500F8" w14:textId="3CFC1032" w:rsidR="00211F3D" w:rsidRDefault="00211F3D" w:rsidP="0037786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11F3D"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 w:rsidR="00377868">
        <w:rPr>
          <w:rFonts w:ascii="Times New Roman" w:hAnsi="Times New Roman" w:cs="Times New Roman"/>
          <w:color w:val="000000"/>
          <w:sz w:val="24"/>
          <w:szCs w:val="24"/>
        </w:rPr>
        <w:t>Conference Planning</w:t>
      </w:r>
    </w:p>
    <w:p w14:paraId="00D9C235" w14:textId="5DA1895F" w:rsidR="00377868" w:rsidRDefault="00377868" w:rsidP="0037786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Hilton Contract</w:t>
      </w:r>
    </w:p>
    <w:p w14:paraId="65C4A59E" w14:textId="2FE2E489" w:rsidR="003473D1" w:rsidRDefault="003473D1" w:rsidP="003473D1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 members voted for signing of the contract</w:t>
      </w:r>
      <w:r w:rsidR="00AE29FA">
        <w:rPr>
          <w:rFonts w:ascii="Times New Roman" w:hAnsi="Times New Roman" w:cs="Times New Roman"/>
          <w:color w:val="000000"/>
          <w:sz w:val="24"/>
          <w:szCs w:val="24"/>
        </w:rPr>
        <w:t xml:space="preserve"> with the updated revisions</w:t>
      </w:r>
    </w:p>
    <w:p w14:paraId="191FF222" w14:textId="4A217D15" w:rsidR="00377868" w:rsidRDefault="00377868" w:rsidP="0037786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Regonline</w:t>
      </w:r>
    </w:p>
    <w:p w14:paraId="270FE049" w14:textId="512B3E3A" w:rsidR="0018772A" w:rsidRPr="001C794E" w:rsidRDefault="0018772A" w:rsidP="001C794E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Cheryl needs to talk with Holly and Br</w:t>
      </w:r>
      <w:r w:rsidR="00AE29FA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an; fees are increased for SACES using Regonline. </w:t>
      </w:r>
      <w:r w:rsidRPr="001C794E">
        <w:rPr>
          <w:rFonts w:ascii="Times New Roman" w:hAnsi="Times New Roman" w:cs="Times New Roman"/>
          <w:color w:val="000000"/>
          <w:sz w:val="24"/>
          <w:szCs w:val="24"/>
        </w:rPr>
        <w:t>Is it the best choice for SACES?</w:t>
      </w:r>
      <w:r w:rsidR="00AE29FA">
        <w:rPr>
          <w:rFonts w:ascii="Times New Roman" w:hAnsi="Times New Roman" w:cs="Times New Roman"/>
          <w:color w:val="000000"/>
          <w:sz w:val="24"/>
          <w:szCs w:val="24"/>
        </w:rPr>
        <w:t xml:space="preserve"> Before we make a decision, we need to fully understand our options, what the ACES Treasurer needs, etc.</w:t>
      </w:r>
    </w:p>
    <w:p w14:paraId="271C1408" w14:textId="5AB4B0D2" w:rsidR="0018772A" w:rsidRDefault="001C794E" w:rsidP="0018772A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Busyconf.com has been investigated and does most of the tasks required for conference planning. </w:t>
      </w:r>
    </w:p>
    <w:p w14:paraId="08D28C6B" w14:textId="02FF0E71" w:rsidR="00CE28D9" w:rsidRDefault="00CE28D9" w:rsidP="0018772A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integrated system would be best</w:t>
      </w:r>
      <w:r w:rsidR="00AE29FA">
        <w:rPr>
          <w:rFonts w:ascii="Times New Roman" w:hAnsi="Times New Roman" w:cs="Times New Roman"/>
          <w:color w:val="000000"/>
          <w:sz w:val="24"/>
          <w:szCs w:val="24"/>
        </w:rPr>
        <w:t xml:space="preserve"> (costs, fees, tech support, # proposals, registration, Treasurer reports)</w:t>
      </w:r>
    </w:p>
    <w:p w14:paraId="07CF98C6" w14:textId="370263AA" w:rsidR="00CE28D9" w:rsidRDefault="009776D4" w:rsidP="0018772A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At this time, </w:t>
      </w:r>
      <w:r w:rsidR="00CE28D9">
        <w:rPr>
          <w:rFonts w:ascii="Times New Roman" w:hAnsi="Times New Roman" w:cs="Times New Roman"/>
          <w:color w:val="000000"/>
          <w:sz w:val="24"/>
          <w:szCs w:val="24"/>
        </w:rPr>
        <w:t xml:space="preserve">SACES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abstains from making the decision to move forward with </w:t>
      </w:r>
      <w:r w:rsidR="00CE28D9">
        <w:rPr>
          <w:rFonts w:ascii="Times New Roman" w:hAnsi="Times New Roman" w:cs="Times New Roman"/>
          <w:color w:val="000000"/>
          <w:sz w:val="24"/>
          <w:szCs w:val="24"/>
        </w:rPr>
        <w:t>regonline.com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EC discussed this at length, deciding that it was important to discuss the options and needs of our members. This will be explored through a task force/strategic planning committee that can investigate options relative to a new system. Current membership and technology would be of assistance in this endeavor. </w:t>
      </w:r>
      <w:r w:rsidR="00AE29FA">
        <w:rPr>
          <w:rFonts w:ascii="Times New Roman" w:hAnsi="Times New Roman" w:cs="Times New Roman"/>
          <w:color w:val="000000"/>
          <w:sz w:val="24"/>
          <w:szCs w:val="24"/>
        </w:rPr>
        <w:t>We don’t want to rush our decision when we feel that more information is necessary to make an informed choice.</w:t>
      </w:r>
    </w:p>
    <w:p w14:paraId="7D3B2A8A" w14:textId="5BBC8B83" w:rsidR="009776D4" w:rsidRDefault="009776D4" w:rsidP="0018772A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Research can begin on what ACES/ACA needs from SACES prior to the Strategic Planning meeting. This can help inform our decision. </w:t>
      </w:r>
    </w:p>
    <w:p w14:paraId="6B40FB07" w14:textId="0DD9B096" w:rsidR="009776D4" w:rsidRPr="00183501" w:rsidRDefault="00A47471" w:rsidP="0018772A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Cheryl’s </w:t>
      </w:r>
      <w:r w:rsidR="009776D4">
        <w:rPr>
          <w:rFonts w:ascii="Times New Roman" w:hAnsi="Times New Roman" w:cs="Times New Roman"/>
          <w:color w:val="000000"/>
          <w:sz w:val="24"/>
          <w:szCs w:val="24"/>
        </w:rPr>
        <w:t>getti</w:t>
      </w:r>
      <w:r>
        <w:rPr>
          <w:rFonts w:ascii="Times New Roman" w:hAnsi="Times New Roman" w:cs="Times New Roman"/>
          <w:color w:val="000000"/>
          <w:sz w:val="24"/>
          <w:szCs w:val="24"/>
        </w:rPr>
        <w:t>ng a monthly balance sheet that makes accounting more difficult. Cheryl will talk with Br</w:t>
      </w:r>
      <w:r w:rsidR="00AE29FA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an Dew about bank account balance</w:t>
      </w:r>
      <w:r w:rsidR="00AE29FA">
        <w:rPr>
          <w:rFonts w:ascii="Times New Roman" w:hAnsi="Times New Roman" w:cs="Times New Roman"/>
          <w:color w:val="000000"/>
          <w:sz w:val="24"/>
          <w:szCs w:val="24"/>
        </w:rPr>
        <w:t xml:space="preserve"> with a checkbook-type list of line-items for more clarity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what he might need relative to the conference, and other questions related to SACES’ financial status. </w:t>
      </w:r>
    </w:p>
    <w:p w14:paraId="42D66EE4" w14:textId="77777777" w:rsidR="00211F3D" w:rsidRPr="00211F3D" w:rsidRDefault="00211F3D" w:rsidP="00377868">
      <w:pPr>
        <w:ind w:left="1080"/>
        <w:contextualSpacing/>
        <w:rPr>
          <w:rFonts w:ascii="Times New Roman" w:hAnsi="Times New Roman" w:cs="Times New Roman"/>
          <w:color w:val="000000"/>
        </w:rPr>
      </w:pPr>
      <w:r w:rsidRPr="00211F3D">
        <w:rPr>
          <w:rFonts w:ascii="Times New Roman" w:hAnsi="Times New Roman" w:cs="Times New Roman"/>
          <w:color w:val="000000"/>
        </w:rPr>
        <w:t> </w:t>
      </w:r>
    </w:p>
    <w:p w14:paraId="0A31A464" w14:textId="77777777" w:rsidR="00377868" w:rsidRDefault="00377868" w:rsidP="0037786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11F3D">
        <w:rPr>
          <w:rFonts w:ascii="Times New Roman" w:hAnsi="Times New Roman" w:cs="Times New Roman"/>
          <w:color w:val="000000"/>
          <w:sz w:val="24"/>
          <w:szCs w:val="24"/>
        </w:rPr>
        <w:t>Strategic planning</w:t>
      </w:r>
    </w:p>
    <w:p w14:paraId="351E4BDA" w14:textId="7358326C" w:rsidR="00377868" w:rsidRDefault="00377868" w:rsidP="0037786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2</w:t>
      </w:r>
      <w:r w:rsidR="00AE29F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-28</w:t>
      </w:r>
      <w:r w:rsidRPr="003778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Knoxville, TN</w:t>
      </w:r>
    </w:p>
    <w:p w14:paraId="31BD4E87" w14:textId="44B5910A" w:rsidR="00A47471" w:rsidRDefault="00A47471" w:rsidP="00A47471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Traveling on Friday</w:t>
      </w:r>
      <w:r w:rsidR="00AE29FA">
        <w:rPr>
          <w:rFonts w:ascii="Times New Roman" w:hAnsi="Times New Roman" w:cs="Times New Roman"/>
          <w:color w:val="000000"/>
          <w:sz w:val="24"/>
          <w:szCs w:val="24"/>
        </w:rPr>
        <w:t xml:space="preserve"> morning</w:t>
      </w:r>
      <w:r>
        <w:rPr>
          <w:rFonts w:ascii="Times New Roman" w:hAnsi="Times New Roman" w:cs="Times New Roman"/>
          <w:color w:val="000000"/>
          <w:sz w:val="24"/>
          <w:szCs w:val="24"/>
        </w:rPr>
        <w:t>, the 27</w:t>
      </w:r>
      <w:r w:rsidRPr="00A474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, meet mid-day</w:t>
      </w:r>
      <w:r w:rsidR="009F2D0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C17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E29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2D03">
        <w:rPr>
          <w:rFonts w:ascii="Times New Roman" w:hAnsi="Times New Roman" w:cs="Times New Roman"/>
          <w:color w:val="000000"/>
          <w:sz w:val="24"/>
          <w:szCs w:val="24"/>
        </w:rPr>
        <w:t>ish)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Friday through Saturday </w:t>
      </w:r>
      <w:r w:rsidR="009F2D03">
        <w:rPr>
          <w:rFonts w:ascii="Times New Roman" w:hAnsi="Times New Roman" w:cs="Times New Roman"/>
          <w:color w:val="000000"/>
          <w:sz w:val="24"/>
          <w:szCs w:val="24"/>
        </w:rPr>
        <w:t xml:space="preserve">afternoon. </w:t>
      </w:r>
    </w:p>
    <w:p w14:paraId="464CA9B3" w14:textId="5A717356" w:rsidR="007F0C8C" w:rsidRDefault="009F2D03" w:rsidP="007F0C8C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Casey and Shawn can host</w:t>
      </w:r>
      <w:r w:rsidR="00AE29FA">
        <w:rPr>
          <w:rFonts w:ascii="Times New Roman" w:hAnsi="Times New Roman" w:cs="Times New Roman"/>
          <w:color w:val="000000"/>
          <w:sz w:val="24"/>
          <w:szCs w:val="24"/>
        </w:rPr>
        <w:t xml:space="preserve"> in Knoxville;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however, Casey will spec out what the costs would be to stay in Atlanta, which might be more cost effective/convenient for </w:t>
      </w:r>
      <w:r w:rsidR="00AE29FA">
        <w:rPr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members. </w:t>
      </w:r>
    </w:p>
    <w:p w14:paraId="1A9C9AAB" w14:textId="4D629BE8" w:rsidR="009F2D03" w:rsidRPr="007F0C8C" w:rsidRDefault="009F2D03" w:rsidP="007F0C8C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Agenda will be done via email</w:t>
      </w:r>
      <w:r w:rsidR="00AE29FA">
        <w:rPr>
          <w:rFonts w:ascii="Times New Roman" w:hAnsi="Times New Roman" w:cs="Times New Roman"/>
          <w:color w:val="000000"/>
          <w:sz w:val="24"/>
          <w:szCs w:val="24"/>
        </w:rPr>
        <w:t xml:space="preserve"> to include discussions of policy manual revisions, the Journal, and selecting a graduate student rep to SACES which would have to be written into our bylaws if done formally.</w:t>
      </w:r>
    </w:p>
    <w:p w14:paraId="2D7C3B1D" w14:textId="77777777" w:rsidR="00377868" w:rsidRPr="00377868" w:rsidRDefault="00377868" w:rsidP="00377868">
      <w:pPr>
        <w:contextualSpacing/>
        <w:rPr>
          <w:rFonts w:ascii="Times New Roman" w:hAnsi="Times New Roman" w:cs="Times New Roman"/>
          <w:color w:val="000000"/>
        </w:rPr>
      </w:pPr>
    </w:p>
    <w:p w14:paraId="29B8D833" w14:textId="7BDF0060" w:rsidR="00377868" w:rsidRDefault="00377868" w:rsidP="0037786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Committees and Interest Networks</w:t>
      </w:r>
    </w:p>
    <w:p w14:paraId="1567B986" w14:textId="1E658F11" w:rsidR="00377868" w:rsidRDefault="00377868" w:rsidP="0037786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Membership Committee – ACES form letter for new members (attachment)</w:t>
      </w:r>
    </w:p>
    <w:p w14:paraId="0E342A27" w14:textId="4DCFED2C" w:rsidR="009F2D03" w:rsidRDefault="009F2D03" w:rsidP="009F2D03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Melanie will send the form to Membership Committee. Still don’t have our Membership list. Melanie will follow up with getting the memb</w:t>
      </w:r>
      <w:r w:rsidR="00F10741">
        <w:rPr>
          <w:rFonts w:ascii="Times New Roman" w:hAnsi="Times New Roman" w:cs="Times New Roman"/>
          <w:color w:val="000000"/>
          <w:sz w:val="24"/>
          <w:szCs w:val="24"/>
        </w:rPr>
        <w:t xml:space="preserve">ership list on a routine basis from ACES. </w:t>
      </w:r>
      <w:r w:rsidR="00AE29FA">
        <w:rPr>
          <w:rFonts w:ascii="Times New Roman" w:hAnsi="Times New Roman" w:cs="Times New Roman"/>
          <w:color w:val="000000"/>
          <w:sz w:val="24"/>
          <w:szCs w:val="24"/>
        </w:rPr>
        <w:t>They should be receiving it monthly from ACA.</w:t>
      </w:r>
    </w:p>
    <w:p w14:paraId="23E36964" w14:textId="0800779F" w:rsidR="00377868" w:rsidRDefault="00377868" w:rsidP="0037786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Social Media Committee – LinkedIn for job postings</w:t>
      </w:r>
    </w:p>
    <w:p w14:paraId="75EFBCD7" w14:textId="2B3DAC88" w:rsidR="00F10741" w:rsidRDefault="00F10741" w:rsidP="00F10741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Melanie will give “green light” to the committee to post jobs to LinkedIn</w:t>
      </w:r>
    </w:p>
    <w:p w14:paraId="14F9C77C" w14:textId="15BFD870" w:rsidR="00377868" w:rsidRDefault="00377868" w:rsidP="0037786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7868">
        <w:rPr>
          <w:rFonts w:ascii="Times New Roman" w:hAnsi="Times New Roman" w:cs="Times New Roman"/>
          <w:color w:val="000000"/>
          <w:sz w:val="24"/>
          <w:szCs w:val="24"/>
        </w:rPr>
        <w:t>Women’s Interest Network – Interest survey for childcare for 2018</w:t>
      </w:r>
    </w:p>
    <w:p w14:paraId="609D6545" w14:textId="1F46C540" w:rsidR="00F10741" w:rsidRDefault="00F10741" w:rsidP="00F10741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Pause it until closer to conference planning; winter prior to the conference will be a better time to anticipate if they are taking their families.  </w:t>
      </w:r>
    </w:p>
    <w:p w14:paraId="4744FE5B" w14:textId="3519F363" w:rsidR="00377868" w:rsidRPr="00F10741" w:rsidRDefault="00377868" w:rsidP="00EE3D2F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</w:rPr>
      </w:pPr>
      <w:r w:rsidRPr="00134D3B">
        <w:rPr>
          <w:rFonts w:ascii="Times New Roman" w:hAnsi="Times New Roman" w:cs="Times New Roman"/>
          <w:color w:val="000000"/>
          <w:sz w:val="24"/>
          <w:szCs w:val="24"/>
        </w:rPr>
        <w:t xml:space="preserve">Bylaws and Resolutions </w:t>
      </w:r>
    </w:p>
    <w:p w14:paraId="3964A622" w14:textId="5B04022C" w:rsidR="00F10741" w:rsidRPr="00134D3B" w:rsidRDefault="00F10741" w:rsidP="00F10741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If states need assistance with Bylaws, then the SACES Bylaws and Resolutions committee can assist. Some states do not have access to Bylaws. We could </w:t>
      </w:r>
      <w:r w:rsidR="00AE29FA">
        <w:rPr>
          <w:rFonts w:ascii="Times New Roman" w:hAnsi="Times New Roman" w:cs="Times New Roman"/>
          <w:color w:val="000000"/>
        </w:rPr>
        <w:t xml:space="preserve">potentially </w:t>
      </w:r>
      <w:r>
        <w:rPr>
          <w:rFonts w:ascii="Times New Roman" w:hAnsi="Times New Roman" w:cs="Times New Roman"/>
          <w:color w:val="000000"/>
        </w:rPr>
        <w:t>provide a link to states’ bylaws on SACES website</w:t>
      </w:r>
      <w:r w:rsidR="00AE29FA">
        <w:rPr>
          <w:rFonts w:ascii="Times New Roman" w:hAnsi="Times New Roman" w:cs="Times New Roman"/>
          <w:color w:val="000000"/>
        </w:rPr>
        <w:t xml:space="preserve"> to support them</w:t>
      </w:r>
    </w:p>
    <w:p w14:paraId="3F9ADD07" w14:textId="77777777" w:rsidR="00134D3B" w:rsidRPr="00134D3B" w:rsidRDefault="00134D3B" w:rsidP="00134D3B">
      <w:pPr>
        <w:pStyle w:val="ListParagraph"/>
        <w:spacing w:after="0"/>
        <w:ind w:left="1080"/>
        <w:rPr>
          <w:rFonts w:ascii="Times New Roman" w:hAnsi="Times New Roman" w:cs="Times New Roman"/>
          <w:color w:val="000000"/>
        </w:rPr>
      </w:pPr>
    </w:p>
    <w:p w14:paraId="60D84A43" w14:textId="77777777" w:rsidR="00680988" w:rsidRDefault="00680988">
      <w:pPr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745F693F" w14:textId="7C22DF2A" w:rsidR="00377868" w:rsidRPr="00377868" w:rsidRDefault="00377868" w:rsidP="0037786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77868">
        <w:rPr>
          <w:rFonts w:ascii="Times New Roman" w:hAnsi="Times New Roman" w:cs="Times New Roman"/>
          <w:color w:val="000000"/>
          <w:sz w:val="24"/>
          <w:szCs w:val="24"/>
        </w:rPr>
        <w:lastRenderedPageBreak/>
        <w:t>ACES 2021 Suggestions</w:t>
      </w:r>
    </w:p>
    <w:p w14:paraId="6C942BB9" w14:textId="2007DEB6" w:rsidR="00377868" w:rsidRPr="00377868" w:rsidRDefault="00377868" w:rsidP="0037786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7868">
        <w:rPr>
          <w:rFonts w:ascii="Times New Roman" w:hAnsi="Times New Roman" w:cs="Times New Roman"/>
          <w:color w:val="000000"/>
          <w:sz w:val="24"/>
          <w:szCs w:val="24"/>
        </w:rPr>
        <w:t>Miami Beach, FL</w:t>
      </w:r>
    </w:p>
    <w:p w14:paraId="3DB4A2FE" w14:textId="77777777" w:rsidR="00377868" w:rsidRPr="00377868" w:rsidRDefault="00377868" w:rsidP="0037786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7868">
        <w:rPr>
          <w:rFonts w:ascii="Times New Roman" w:hAnsi="Times New Roman" w:cs="Times New Roman"/>
          <w:color w:val="000000"/>
          <w:sz w:val="24"/>
          <w:szCs w:val="24"/>
        </w:rPr>
        <w:t>Alexandria, VA</w:t>
      </w:r>
    </w:p>
    <w:p w14:paraId="370A0619" w14:textId="77777777" w:rsidR="00377868" w:rsidRPr="00377868" w:rsidRDefault="00377868" w:rsidP="0037786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7868">
        <w:rPr>
          <w:rFonts w:ascii="Times New Roman" w:hAnsi="Times New Roman" w:cs="Times New Roman"/>
          <w:color w:val="000000"/>
          <w:sz w:val="24"/>
          <w:szCs w:val="24"/>
        </w:rPr>
        <w:t>Austin, TX</w:t>
      </w:r>
    </w:p>
    <w:p w14:paraId="7B709BCB" w14:textId="77777777" w:rsidR="00377868" w:rsidRPr="00377868" w:rsidRDefault="00377868" w:rsidP="0037786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7868">
        <w:rPr>
          <w:rFonts w:ascii="Times New Roman" w:hAnsi="Times New Roman" w:cs="Times New Roman"/>
          <w:color w:val="000000"/>
          <w:sz w:val="24"/>
          <w:szCs w:val="24"/>
        </w:rPr>
        <w:t>Tampa, FL</w:t>
      </w:r>
    </w:p>
    <w:p w14:paraId="3979EC37" w14:textId="77777777" w:rsidR="00377868" w:rsidRPr="00377868" w:rsidRDefault="00377868" w:rsidP="00377868">
      <w:pPr>
        <w:pStyle w:val="ListParagraph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BF599" w14:textId="4FF9B3F7" w:rsidR="00377868" w:rsidRDefault="00377868" w:rsidP="0037786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7868">
        <w:rPr>
          <w:rFonts w:ascii="Times New Roman" w:hAnsi="Times New Roman" w:cs="Times New Roman"/>
          <w:color w:val="000000"/>
          <w:sz w:val="24"/>
          <w:szCs w:val="24"/>
        </w:rPr>
        <w:t>ACES Graduate Student Representative</w:t>
      </w:r>
    </w:p>
    <w:p w14:paraId="25B7B0B3" w14:textId="13D7CE0A" w:rsidR="00F10741" w:rsidRDefault="003473D1" w:rsidP="00F10741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F10741">
        <w:rPr>
          <w:rFonts w:ascii="Times New Roman" w:hAnsi="Times New Roman" w:cs="Times New Roman"/>
          <w:color w:val="000000"/>
          <w:sz w:val="24"/>
          <w:szCs w:val="24"/>
        </w:rPr>
        <w:t>need to provide a name to ACES representing SACES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January 1</w:t>
      </w:r>
      <w:r w:rsidR="00F107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316E38A" w14:textId="270429CF" w:rsidR="00C556A9" w:rsidRDefault="00C556A9" w:rsidP="00C556A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Retreat,</w:t>
      </w:r>
      <w:r w:rsidR="003473D1">
        <w:rPr>
          <w:rFonts w:ascii="Times New Roman" w:hAnsi="Times New Roman" w:cs="Times New Roman"/>
          <w:color w:val="000000"/>
          <w:sz w:val="24"/>
          <w:szCs w:val="24"/>
        </w:rPr>
        <w:t xml:space="preserve"> we will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discuss the future of how we might want to incorporate graduate students into the SACES EC and what the roles and responsibilities </w:t>
      </w:r>
      <w:r w:rsidR="003473D1">
        <w:rPr>
          <w:rFonts w:ascii="Times New Roman" w:hAnsi="Times New Roman" w:cs="Times New Roman"/>
          <w:color w:val="000000"/>
          <w:sz w:val="24"/>
          <w:szCs w:val="24"/>
        </w:rPr>
        <w:t xml:space="preserve">those </w:t>
      </w:r>
      <w:r>
        <w:rPr>
          <w:rFonts w:ascii="Times New Roman" w:hAnsi="Times New Roman" w:cs="Times New Roman"/>
          <w:color w:val="000000"/>
          <w:sz w:val="24"/>
          <w:szCs w:val="24"/>
        </w:rPr>
        <w:t>are.</w:t>
      </w:r>
    </w:p>
    <w:p w14:paraId="36CBA92D" w14:textId="404E54B2" w:rsidR="00C556A9" w:rsidRDefault="00C556A9" w:rsidP="00C556A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this year, </w:t>
      </w:r>
      <w:r w:rsidR="003473D1">
        <w:rPr>
          <w:rFonts w:ascii="Times New Roman" w:hAnsi="Times New Roman" w:cs="Times New Roman"/>
          <w:color w:val="000000"/>
          <w:sz w:val="24"/>
          <w:szCs w:val="24"/>
        </w:rPr>
        <w:t xml:space="preserve">process will be an application/review process by EC. </w:t>
      </w:r>
    </w:p>
    <w:p w14:paraId="18E8FB1D" w14:textId="3CF65550" w:rsidR="00C556A9" w:rsidRDefault="00C556A9" w:rsidP="00C556A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Announcement will be emailed to membership ASAP</w:t>
      </w:r>
    </w:p>
    <w:p w14:paraId="5564A11E" w14:textId="1085D777" w:rsidR="003473D1" w:rsidRPr="00C556A9" w:rsidRDefault="003473D1" w:rsidP="00C556A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Melanie will ask Marsha if deadline can be extended into January</w:t>
      </w:r>
    </w:p>
    <w:p w14:paraId="526DB7E5" w14:textId="77777777" w:rsidR="00211F3D" w:rsidRPr="00377868" w:rsidRDefault="00211F3D" w:rsidP="00377868">
      <w:pPr>
        <w:contextualSpacing/>
        <w:rPr>
          <w:rFonts w:ascii="Times New Roman" w:hAnsi="Times New Roman" w:cs="Times New Roman"/>
          <w:color w:val="000000"/>
        </w:rPr>
      </w:pPr>
    </w:p>
    <w:p w14:paraId="6A1ADF8A" w14:textId="6AB67BD0" w:rsidR="00377868" w:rsidRDefault="00377868" w:rsidP="0037786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SACES Policy Manual revision</w:t>
      </w:r>
    </w:p>
    <w:p w14:paraId="23FE97C0" w14:textId="72F61C77" w:rsidR="00377868" w:rsidRPr="003473D1" w:rsidRDefault="003473D1" w:rsidP="0037786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</w:rPr>
      </w:pPr>
      <w:r w:rsidRPr="003473D1">
        <w:rPr>
          <w:rFonts w:ascii="Times New Roman" w:hAnsi="Times New Roman" w:cs="Times New Roman"/>
          <w:color w:val="000000"/>
          <w:sz w:val="24"/>
          <w:szCs w:val="24"/>
        </w:rPr>
        <w:t xml:space="preserve">Casey and Shawn will investigate this. </w:t>
      </w:r>
    </w:p>
    <w:p w14:paraId="66AEF418" w14:textId="60D72817" w:rsidR="003473D1" w:rsidRPr="003473D1" w:rsidRDefault="003473D1" w:rsidP="0037786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talk more during our Strategic Planning meeting</w:t>
      </w:r>
    </w:p>
    <w:p w14:paraId="3D6D8B98" w14:textId="77777777" w:rsidR="00D60181" w:rsidRDefault="00B007DC"/>
    <w:sectPr w:rsidR="00D60181" w:rsidSect="00D7299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11BA4" w14:textId="77777777" w:rsidR="00B007DC" w:rsidRDefault="00B007DC" w:rsidP="00211F3D">
      <w:r>
        <w:separator/>
      </w:r>
    </w:p>
  </w:endnote>
  <w:endnote w:type="continuationSeparator" w:id="0">
    <w:p w14:paraId="7A4C453B" w14:textId="77777777" w:rsidR="00B007DC" w:rsidRDefault="00B007DC" w:rsidP="0021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BF38C" w14:textId="77777777" w:rsidR="00B007DC" w:rsidRDefault="00B007DC" w:rsidP="00211F3D">
      <w:r>
        <w:separator/>
      </w:r>
    </w:p>
  </w:footnote>
  <w:footnote w:type="continuationSeparator" w:id="0">
    <w:p w14:paraId="242CDF78" w14:textId="77777777" w:rsidR="00B007DC" w:rsidRDefault="00B007DC" w:rsidP="0021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8545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DB1FEB" w14:textId="2592B4BC" w:rsidR="00D7299E" w:rsidRDefault="00D729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65BB5" w14:textId="7E04E100" w:rsidR="00211F3D" w:rsidRPr="00D7299E" w:rsidRDefault="00211F3D" w:rsidP="00D729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BC083" w14:textId="4ACE2FFA" w:rsidR="00D7299E" w:rsidRDefault="00D7299E" w:rsidP="00D7299E">
    <w:pPr>
      <w:pStyle w:val="Header"/>
    </w:pPr>
    <w:r w:rsidRPr="001128A0">
      <w:rPr>
        <w:noProof/>
      </w:rPr>
      <w:drawing>
        <wp:anchor distT="0" distB="0" distL="114300" distR="114300" simplePos="0" relativeHeight="251658752" behindDoc="0" locked="0" layoutInCell="1" allowOverlap="1" wp14:anchorId="63136814" wp14:editId="65E4092A">
          <wp:simplePos x="0" y="0"/>
          <wp:positionH relativeFrom="column">
            <wp:posOffset>1980565</wp:posOffset>
          </wp:positionH>
          <wp:positionV relativeFrom="paragraph">
            <wp:posOffset>-238125</wp:posOffset>
          </wp:positionV>
          <wp:extent cx="1980565" cy="1091565"/>
          <wp:effectExtent l="38100" t="0" r="22225" b="332740"/>
          <wp:wrapTopAndBottom/>
          <wp:docPr id="1" name="Picture 2" descr="saces_home_01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s_home_01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565" cy="10915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D65"/>
    <w:multiLevelType w:val="hybridMultilevel"/>
    <w:tmpl w:val="F6361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02C37"/>
    <w:multiLevelType w:val="multilevel"/>
    <w:tmpl w:val="CD0A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C2EF3"/>
    <w:multiLevelType w:val="multilevel"/>
    <w:tmpl w:val="658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E90830"/>
    <w:multiLevelType w:val="multilevel"/>
    <w:tmpl w:val="B63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3D"/>
    <w:rsid w:val="000C1772"/>
    <w:rsid w:val="00134D3B"/>
    <w:rsid w:val="00183501"/>
    <w:rsid w:val="0018772A"/>
    <w:rsid w:val="001C794E"/>
    <w:rsid w:val="00211F3D"/>
    <w:rsid w:val="002C1E96"/>
    <w:rsid w:val="002D0F4D"/>
    <w:rsid w:val="0032505D"/>
    <w:rsid w:val="003473D1"/>
    <w:rsid w:val="0037308A"/>
    <w:rsid w:val="00377868"/>
    <w:rsid w:val="003A30A8"/>
    <w:rsid w:val="004079A4"/>
    <w:rsid w:val="005814D5"/>
    <w:rsid w:val="005B29D2"/>
    <w:rsid w:val="00680988"/>
    <w:rsid w:val="006A20F5"/>
    <w:rsid w:val="006B7F14"/>
    <w:rsid w:val="007035BB"/>
    <w:rsid w:val="007130F6"/>
    <w:rsid w:val="00723EBF"/>
    <w:rsid w:val="007B12CE"/>
    <w:rsid w:val="007F0C8C"/>
    <w:rsid w:val="00930772"/>
    <w:rsid w:val="009776D4"/>
    <w:rsid w:val="00986AA9"/>
    <w:rsid w:val="00997B12"/>
    <w:rsid w:val="009F2D03"/>
    <w:rsid w:val="00A37568"/>
    <w:rsid w:val="00A47471"/>
    <w:rsid w:val="00AB479F"/>
    <w:rsid w:val="00AE29FA"/>
    <w:rsid w:val="00B007DC"/>
    <w:rsid w:val="00B270C4"/>
    <w:rsid w:val="00B92959"/>
    <w:rsid w:val="00BD3F8F"/>
    <w:rsid w:val="00BD5168"/>
    <w:rsid w:val="00C556A9"/>
    <w:rsid w:val="00CE28D9"/>
    <w:rsid w:val="00CE649A"/>
    <w:rsid w:val="00D7299E"/>
    <w:rsid w:val="00D82ED6"/>
    <w:rsid w:val="00E03C73"/>
    <w:rsid w:val="00EE349C"/>
    <w:rsid w:val="00F10741"/>
    <w:rsid w:val="00F90A12"/>
    <w:rsid w:val="00F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0972"/>
  <w15:docId w15:val="{5E9F4919-03F2-4E40-A2FE-D3FEE4EE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F3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F3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11F3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1F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11F3D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F3D"/>
  </w:style>
  <w:style w:type="paragraph" w:styleId="Footer">
    <w:name w:val="footer"/>
    <w:basedOn w:val="Normal"/>
    <w:link w:val="FooterChar"/>
    <w:uiPriority w:val="99"/>
    <w:unhideWhenUsed/>
    <w:rsid w:val="0021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F3D"/>
  </w:style>
  <w:style w:type="paragraph" w:styleId="BalloonText">
    <w:name w:val="Balloon Text"/>
    <w:basedOn w:val="Normal"/>
    <w:link w:val="BalloonTextChar"/>
    <w:uiPriority w:val="99"/>
    <w:semiHidden/>
    <w:unhideWhenUsed/>
    <w:rsid w:val="00986A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Iarussi</dc:creator>
  <cp:lastModifiedBy>Cheryl Pence Wolf</cp:lastModifiedBy>
  <cp:revision>2</cp:revision>
  <dcterms:created xsi:type="dcterms:W3CDTF">2016-12-09T03:27:00Z</dcterms:created>
  <dcterms:modified xsi:type="dcterms:W3CDTF">2016-12-09T03:27:00Z</dcterms:modified>
</cp:coreProperties>
</file>