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94" w:rsidRDefault="008F3294" w:rsidP="008F3294">
      <w:pPr>
        <w:jc w:val="center"/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3037"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SACES EC Meeting</w:t>
      </w:r>
    </w:p>
    <w:p w:rsidR="008F3294" w:rsidRPr="00E53037" w:rsidRDefault="008F3294" w:rsidP="008F3294">
      <w:pPr>
        <w:jc w:val="center"/>
        <w:rPr>
          <w:i/>
          <w:color w:val="7F7F7F" w:themeColor="text1" w:themeTint="80"/>
          <w:sz w:val="24"/>
        </w:rPr>
      </w:pPr>
      <w:r>
        <w:rPr>
          <w:i/>
          <w:color w:val="7F7F7F" w:themeColor="text1" w:themeTint="80"/>
          <w:sz w:val="24"/>
        </w:rPr>
        <w:t>March 22, 2013</w:t>
      </w:r>
    </w:p>
    <w:p w:rsidR="008F3294" w:rsidRDefault="008F3294" w:rsidP="008F3294">
      <w:r w:rsidRPr="00E53037">
        <w:rPr>
          <w:b/>
        </w:rPr>
        <w:t>Minutes</w:t>
      </w:r>
      <w:r>
        <w:t xml:space="preserve"> from 2/12/13</w:t>
      </w:r>
      <w:r w:rsidR="003D4351">
        <w:t xml:space="preserve"> Approved</w:t>
      </w:r>
      <w:r w:rsidR="003D4351">
        <w:tab/>
      </w:r>
      <w:r w:rsidR="003D4351">
        <w:tab/>
      </w:r>
      <w:r w:rsidR="003D4351">
        <w:tab/>
      </w:r>
      <w:r>
        <w:tab/>
      </w:r>
      <w:r>
        <w:tab/>
      </w:r>
      <w:r>
        <w:tab/>
      </w:r>
    </w:p>
    <w:p w:rsidR="00B16EF4" w:rsidRDefault="003D4351">
      <w:r>
        <w:t>Present: A.S., H.T</w:t>
      </w:r>
      <w:r w:rsidR="008F3294">
        <w:t xml:space="preserve">., M.H., K.W., M.L., </w:t>
      </w:r>
      <w:r w:rsidR="00634CBF">
        <w:t xml:space="preserve">(ACES) </w:t>
      </w:r>
      <w:r w:rsidR="008F3294">
        <w:t>G.L.</w:t>
      </w:r>
      <w:r w:rsidR="00634CBF">
        <w:t>, N.H., R.L.</w:t>
      </w:r>
    </w:p>
    <w:p w:rsidR="008F3294" w:rsidRDefault="008F3294">
      <w:r>
        <w:t>Absent: D.L. &amp; J.J.</w:t>
      </w:r>
    </w:p>
    <w:p w:rsidR="008F3294" w:rsidRDefault="003D4351" w:rsidP="003D4351">
      <w:pPr>
        <w:jc w:val="right"/>
      </w:pPr>
      <w:r>
        <w:t>Three</w:t>
      </w:r>
      <w:r w:rsidR="00634CBF">
        <w:t xml:space="preserve"> Members Present</w:t>
      </w:r>
    </w:p>
    <w:p w:rsidR="008F3294" w:rsidRDefault="008F3294">
      <w:r>
        <w:t>Membership:</w:t>
      </w:r>
    </w:p>
    <w:p w:rsidR="008F3294" w:rsidRDefault="008F3294" w:rsidP="008F3294">
      <w:pPr>
        <w:pStyle w:val="ListParagraph"/>
        <w:numPr>
          <w:ilvl w:val="0"/>
          <w:numId w:val="1"/>
        </w:numPr>
      </w:pPr>
      <w:r>
        <w:t>New web designer handling membership which frees up membership chair to focus on recruitment ideas and implementation</w:t>
      </w:r>
    </w:p>
    <w:p w:rsidR="008F3294" w:rsidRDefault="008F3294" w:rsidP="008F3294">
      <w:r>
        <w:t>Budget:</w:t>
      </w:r>
    </w:p>
    <w:p w:rsidR="008F3294" w:rsidRDefault="008F3294" w:rsidP="008F3294">
      <w:pPr>
        <w:pStyle w:val="ListParagraph"/>
        <w:numPr>
          <w:ilvl w:val="0"/>
          <w:numId w:val="2"/>
        </w:numPr>
      </w:pPr>
      <w:r>
        <w:t>“In good financial shape” – still evaluating money made from last conference</w:t>
      </w:r>
    </w:p>
    <w:p w:rsidR="008F3294" w:rsidRDefault="008F3294" w:rsidP="008F3294">
      <w:pPr>
        <w:pStyle w:val="ListParagraph"/>
        <w:numPr>
          <w:ilvl w:val="0"/>
          <w:numId w:val="2"/>
        </w:numPr>
      </w:pPr>
      <w:r>
        <w:t>16, 912 (checking) / 68,494 (savings) – net gain $8,149</w:t>
      </w:r>
    </w:p>
    <w:p w:rsidR="008F3294" w:rsidRDefault="008F3294" w:rsidP="008F3294">
      <w:r>
        <w:t>Conference Summary:</w:t>
      </w:r>
    </w:p>
    <w:p w:rsidR="008F3294" w:rsidRDefault="008F3294" w:rsidP="008F3294">
      <w:pPr>
        <w:pStyle w:val="ListParagraph"/>
        <w:numPr>
          <w:ilvl w:val="0"/>
          <w:numId w:val="3"/>
        </w:numPr>
      </w:pPr>
      <w:r>
        <w:t>Over 500 proposals and over 500 attendees</w:t>
      </w:r>
    </w:p>
    <w:p w:rsidR="008F3294" w:rsidRDefault="008F3294" w:rsidP="008F3294">
      <w:pPr>
        <w:pStyle w:val="ListParagraph"/>
        <w:numPr>
          <w:ilvl w:val="0"/>
          <w:numId w:val="3"/>
        </w:numPr>
      </w:pPr>
      <w:r>
        <w:t>Volunteer coordination needs to be planned for next conference (reimbursements and tracking of participation)</w:t>
      </w:r>
    </w:p>
    <w:p w:rsidR="008F3294" w:rsidRDefault="008F3294" w:rsidP="008F3294">
      <w:pPr>
        <w:pStyle w:val="ListParagraph"/>
        <w:numPr>
          <w:ilvl w:val="1"/>
          <w:numId w:val="3"/>
        </w:numPr>
      </w:pPr>
      <w:r>
        <w:t xml:space="preserve">Transparency of process for proposal review – map out timeline </w:t>
      </w:r>
    </w:p>
    <w:p w:rsidR="008F3294" w:rsidRDefault="008F3294" w:rsidP="008F3294">
      <w:pPr>
        <w:pStyle w:val="ListParagraph"/>
        <w:numPr>
          <w:ilvl w:val="0"/>
          <w:numId w:val="3"/>
        </w:numPr>
      </w:pPr>
      <w:r>
        <w:t>Emerging Leaders – decision to get them more involved in organization (interest networks)</w:t>
      </w:r>
    </w:p>
    <w:p w:rsidR="008F3294" w:rsidRDefault="008F3294" w:rsidP="008F3294">
      <w:pPr>
        <w:pStyle w:val="ListParagraph"/>
        <w:numPr>
          <w:ilvl w:val="1"/>
          <w:numId w:val="3"/>
        </w:numPr>
      </w:pPr>
      <w:r>
        <w:t>Support for involvement and then serve as mentors for future EL’s</w:t>
      </w:r>
    </w:p>
    <w:p w:rsidR="008F3294" w:rsidRDefault="008F3294" w:rsidP="008F3294">
      <w:pPr>
        <w:pStyle w:val="ListParagraph"/>
        <w:numPr>
          <w:ilvl w:val="1"/>
          <w:numId w:val="3"/>
        </w:numPr>
      </w:pPr>
      <w:r>
        <w:t>Assessment of program</w:t>
      </w:r>
    </w:p>
    <w:p w:rsidR="008F3294" w:rsidRDefault="008F3294" w:rsidP="008F3294">
      <w:pPr>
        <w:pStyle w:val="ListParagraph"/>
        <w:numPr>
          <w:ilvl w:val="0"/>
          <w:numId w:val="3"/>
        </w:numPr>
      </w:pPr>
      <w:r>
        <w:t xml:space="preserve">Building conference team for Birmingham </w:t>
      </w:r>
    </w:p>
    <w:p w:rsidR="008F3294" w:rsidRDefault="008F3294" w:rsidP="008F3294">
      <w:r>
        <w:t>Interest Networks and Committee Reports:</w:t>
      </w:r>
    </w:p>
    <w:p w:rsidR="008F3294" w:rsidRDefault="008F3294" w:rsidP="008F3294">
      <w:pPr>
        <w:pStyle w:val="ListParagraph"/>
        <w:numPr>
          <w:ilvl w:val="0"/>
          <w:numId w:val="4"/>
        </w:numPr>
      </w:pPr>
      <w:r>
        <w:t xml:space="preserve">“Cleaned up” to improve efficiency </w:t>
      </w:r>
      <w:r w:rsidR="00D05082">
        <w:t>– projects developed – emerging leaders paired with professional person to facilitate more involvement</w:t>
      </w:r>
    </w:p>
    <w:p w:rsidR="00D05082" w:rsidRDefault="00D05082" w:rsidP="008F3294">
      <w:pPr>
        <w:pStyle w:val="ListParagraph"/>
        <w:numPr>
          <w:ilvl w:val="0"/>
          <w:numId w:val="4"/>
        </w:numPr>
      </w:pPr>
      <w:r>
        <w:t>Journal – task force developing process over the last year</w:t>
      </w:r>
    </w:p>
    <w:p w:rsidR="00D05082" w:rsidRDefault="00D05082" w:rsidP="00D05082">
      <w:pPr>
        <w:pStyle w:val="ListParagraph"/>
        <w:numPr>
          <w:ilvl w:val="1"/>
          <w:numId w:val="4"/>
        </w:numPr>
      </w:pPr>
      <w:r>
        <w:t xml:space="preserve">Kelly </w:t>
      </w:r>
      <w:proofErr w:type="spellStart"/>
      <w:r>
        <w:t>Wester</w:t>
      </w:r>
      <w:proofErr w:type="spellEnd"/>
      <w:r>
        <w:t xml:space="preserve">: just turned in last report to president 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Focus on supervision and educational piece but not replication of CES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Practice orientation (evidenced-based practices) for education and supervision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Cost, website hosting, and how to promote to region and beyond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Main editor to be a SACES member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CEU credits for members only</w:t>
      </w:r>
    </w:p>
    <w:p w:rsidR="00D05082" w:rsidRDefault="00D05082" w:rsidP="00D05082">
      <w:pPr>
        <w:pStyle w:val="ListParagraph"/>
        <w:numPr>
          <w:ilvl w:val="1"/>
          <w:numId w:val="4"/>
        </w:numPr>
      </w:pPr>
      <w:r>
        <w:lastRenderedPageBreak/>
        <w:t>Possibility of CST (Clinical Supervision and Training) as name for journal – three additional possibilities</w:t>
      </w:r>
    </w:p>
    <w:p w:rsidR="00D05082" w:rsidRDefault="00D05082" w:rsidP="00D05082">
      <w:pPr>
        <w:pStyle w:val="ListParagraph"/>
        <w:numPr>
          <w:ilvl w:val="1"/>
          <w:numId w:val="4"/>
        </w:numPr>
      </w:pPr>
      <w:r>
        <w:t>Involving doctoral students – but how would that effect peer review?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Committee would like a doctoral mentorship focus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>Leave doctoral student in but not a decision maker, just involved in process to receive training/orientation</w:t>
      </w:r>
    </w:p>
    <w:p w:rsidR="00D05082" w:rsidRDefault="00D05082" w:rsidP="00D05082">
      <w:pPr>
        <w:pStyle w:val="ListParagraph"/>
        <w:numPr>
          <w:ilvl w:val="1"/>
          <w:numId w:val="4"/>
        </w:numPr>
      </w:pPr>
      <w:r>
        <w:t>Posted on website and available to all (similar to NARACES journal)</w:t>
      </w:r>
    </w:p>
    <w:p w:rsidR="00D05082" w:rsidRDefault="00D05082" w:rsidP="00D05082">
      <w:pPr>
        <w:pStyle w:val="ListParagraph"/>
        <w:numPr>
          <w:ilvl w:val="1"/>
          <w:numId w:val="4"/>
        </w:numPr>
      </w:pPr>
      <w:r>
        <w:t>Feedback solicited</w:t>
      </w:r>
    </w:p>
    <w:p w:rsidR="00D05082" w:rsidRDefault="00D05082" w:rsidP="00D05082">
      <w:pPr>
        <w:pStyle w:val="ListParagraph"/>
        <w:numPr>
          <w:ilvl w:val="2"/>
          <w:numId w:val="4"/>
        </w:numPr>
      </w:pPr>
      <w:r>
        <w:t xml:space="preserve">G.L. – page limit issue / flexibility needed regarding that, especially for </w:t>
      </w:r>
      <w:bookmarkStart w:id="0" w:name="_GoBack"/>
      <w:bookmarkEnd w:id="0"/>
      <w:r>
        <w:t>qualitative or more extensive studies</w:t>
      </w:r>
    </w:p>
    <w:p w:rsidR="00D05082" w:rsidRDefault="00D05082" w:rsidP="00D05082">
      <w:r>
        <w:t>Conference:</w:t>
      </w:r>
    </w:p>
    <w:p w:rsidR="00D05082" w:rsidRDefault="00D05082" w:rsidP="00D05082">
      <w:pPr>
        <w:pStyle w:val="ListParagraph"/>
        <w:numPr>
          <w:ilvl w:val="0"/>
          <w:numId w:val="5"/>
        </w:numPr>
      </w:pPr>
      <w:r>
        <w:t>SACES 2014 will be in Birmingham (Mary Hermann)</w:t>
      </w:r>
    </w:p>
    <w:p w:rsidR="00D05082" w:rsidRDefault="00D05082" w:rsidP="00D05082">
      <w:pPr>
        <w:pStyle w:val="ListParagraph"/>
        <w:numPr>
          <w:ilvl w:val="0"/>
          <w:numId w:val="5"/>
        </w:numPr>
      </w:pPr>
      <w:r>
        <w:t xml:space="preserve">ACES 2013 in October </w:t>
      </w:r>
    </w:p>
    <w:p w:rsidR="00D05082" w:rsidRDefault="00D05082" w:rsidP="00D05082">
      <w:pPr>
        <w:pStyle w:val="ListParagraph"/>
        <w:numPr>
          <w:ilvl w:val="0"/>
          <w:numId w:val="5"/>
        </w:numPr>
      </w:pPr>
      <w:r>
        <w:t>Solicit Feedback regarding SACES conference</w:t>
      </w:r>
    </w:p>
    <w:p w:rsidR="00D05082" w:rsidRDefault="00D05082" w:rsidP="00D05082">
      <w:pPr>
        <w:pStyle w:val="ListParagraph"/>
        <w:numPr>
          <w:ilvl w:val="1"/>
          <w:numId w:val="5"/>
        </w:numPr>
      </w:pPr>
      <w:r>
        <w:t>Smooth registration</w:t>
      </w:r>
    </w:p>
    <w:p w:rsidR="00F06A5C" w:rsidRDefault="00F06A5C" w:rsidP="00D05082">
      <w:pPr>
        <w:pStyle w:val="ListParagraph"/>
        <w:numPr>
          <w:ilvl w:val="1"/>
          <w:numId w:val="5"/>
        </w:numPr>
      </w:pPr>
      <w:r>
        <w:t>Difficult to get people to 8am sessions</w:t>
      </w:r>
    </w:p>
    <w:p w:rsidR="00F06A5C" w:rsidRDefault="00F06A5C" w:rsidP="00D05082">
      <w:pPr>
        <w:pStyle w:val="ListParagraph"/>
        <w:numPr>
          <w:ilvl w:val="1"/>
          <w:numId w:val="5"/>
        </w:numPr>
      </w:pPr>
      <w:r>
        <w:t>Luncheon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 xml:space="preserve">People talking – inevitable 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>Keep things brief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>Possibility of separating out the award ceremony – maybe at evening reception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>Maybe a video or slideshow for awards recognition at lunch – ACA does slides to draw attention – link media with presentation</w:t>
      </w:r>
    </w:p>
    <w:p w:rsidR="00F06A5C" w:rsidRDefault="00F06A5C" w:rsidP="00F06A5C">
      <w:pPr>
        <w:pStyle w:val="ListParagraph"/>
        <w:numPr>
          <w:ilvl w:val="3"/>
          <w:numId w:val="5"/>
        </w:numPr>
      </w:pPr>
      <w:r>
        <w:t>Use technology and social networking committees</w:t>
      </w:r>
    </w:p>
    <w:p w:rsidR="00F06A5C" w:rsidRDefault="00F06A5C" w:rsidP="00F06A5C">
      <w:pPr>
        <w:pStyle w:val="ListParagraph"/>
        <w:numPr>
          <w:ilvl w:val="3"/>
          <w:numId w:val="5"/>
        </w:numPr>
      </w:pPr>
      <w:r>
        <w:t xml:space="preserve">ACA model – ceremony and reception 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>Luncheon becomes business oriented and brevity in presentation of information provided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>Desire not to shorten empty plate – perhaps bring in a video on that piece – start with empty plate with technology/video to engage attendees</w:t>
      </w:r>
    </w:p>
    <w:p w:rsidR="00F06A5C" w:rsidRDefault="00F06A5C" w:rsidP="00F06A5C">
      <w:pPr>
        <w:pStyle w:val="ListParagraph"/>
        <w:numPr>
          <w:ilvl w:val="1"/>
          <w:numId w:val="5"/>
        </w:numPr>
      </w:pPr>
      <w:r>
        <w:t xml:space="preserve">Preconference was good – good way to provide CEUs (supervision piece to draw local practitioners &amp; continue ethics piece) </w:t>
      </w:r>
    </w:p>
    <w:p w:rsidR="00F06A5C" w:rsidRDefault="00F06A5C" w:rsidP="00F06A5C">
      <w:pPr>
        <w:pStyle w:val="ListParagraph"/>
        <w:numPr>
          <w:ilvl w:val="1"/>
          <w:numId w:val="5"/>
        </w:numPr>
      </w:pPr>
      <w:r>
        <w:t>Emerging leaders – some states don’t have ACES president (sending two from each state might not be the best approach)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 xml:space="preserve">Expand or invite one from each state &amp; seven open slots – inclusivity </w:t>
      </w:r>
    </w:p>
    <w:p w:rsidR="00F06A5C" w:rsidRDefault="00F06A5C" w:rsidP="00F06A5C">
      <w:pPr>
        <w:pStyle w:val="ListParagraph"/>
        <w:numPr>
          <w:ilvl w:val="2"/>
          <w:numId w:val="5"/>
        </w:numPr>
      </w:pPr>
      <w:r>
        <w:t xml:space="preserve">Selection process was different this year – focus on diversity of program, state, background, etc. </w:t>
      </w:r>
    </w:p>
    <w:p w:rsidR="00634CBF" w:rsidRDefault="00634CBF" w:rsidP="00F06A5C">
      <w:pPr>
        <w:pStyle w:val="ListParagraph"/>
        <w:numPr>
          <w:ilvl w:val="2"/>
          <w:numId w:val="5"/>
        </w:numPr>
      </w:pPr>
      <w:r>
        <w:t>“Heard a lot about the need for mentoring” – use social networking to reach people to get them involved</w:t>
      </w:r>
    </w:p>
    <w:p w:rsidR="00634CBF" w:rsidRDefault="00634CBF" w:rsidP="00F06A5C">
      <w:pPr>
        <w:pStyle w:val="ListParagraph"/>
        <w:numPr>
          <w:ilvl w:val="2"/>
          <w:numId w:val="5"/>
        </w:numPr>
      </w:pPr>
      <w:r>
        <w:t>Stop programs from sending participants for emerging leaders without prior nomination</w:t>
      </w:r>
    </w:p>
    <w:p w:rsidR="00634CBF" w:rsidRDefault="00634CBF" w:rsidP="00634CBF">
      <w:pPr>
        <w:pStyle w:val="ListParagraph"/>
        <w:numPr>
          <w:ilvl w:val="3"/>
          <w:numId w:val="5"/>
        </w:numPr>
      </w:pPr>
      <w:r>
        <w:lastRenderedPageBreak/>
        <w:t>Two presidential fellows (deserving that perhaps did not have program support)</w:t>
      </w:r>
    </w:p>
    <w:p w:rsidR="00634CBF" w:rsidRDefault="00634CBF" w:rsidP="00634CBF">
      <w:r>
        <w:t>ACES Conference:</w:t>
      </w:r>
    </w:p>
    <w:p w:rsidR="00634CBF" w:rsidRDefault="00634CBF" w:rsidP="00634CBF">
      <w:pPr>
        <w:pStyle w:val="ListParagraph"/>
        <w:numPr>
          <w:ilvl w:val="0"/>
          <w:numId w:val="6"/>
        </w:numPr>
      </w:pPr>
      <w:r>
        <w:t>Reception for SACES? – progressive reception, but must be mindful of financial aspect</w:t>
      </w:r>
    </w:p>
    <w:p w:rsidR="00634CBF" w:rsidRDefault="00634CBF" w:rsidP="00634CBF">
      <w:pPr>
        <w:pStyle w:val="ListParagraph"/>
        <w:numPr>
          <w:ilvl w:val="1"/>
          <w:numId w:val="6"/>
        </w:numPr>
      </w:pPr>
      <w:r>
        <w:t xml:space="preserve">Partner with other regions for greater involvement (need to discuss logistics) </w:t>
      </w:r>
    </w:p>
    <w:p w:rsidR="00634CBF" w:rsidRDefault="00634CBF" w:rsidP="00634CBF">
      <w:pPr>
        <w:pStyle w:val="ListParagraph"/>
        <w:numPr>
          <w:ilvl w:val="1"/>
          <w:numId w:val="6"/>
        </w:numPr>
      </w:pPr>
      <w:r>
        <w:t>Encourage people to go to all receptions &amp; include graduate student reception rather than luncheon</w:t>
      </w:r>
    </w:p>
    <w:p w:rsidR="00634CBF" w:rsidRDefault="00634CBF" w:rsidP="00634CBF">
      <w:pPr>
        <w:pStyle w:val="ListParagraph"/>
        <w:numPr>
          <w:ilvl w:val="1"/>
          <w:numId w:val="6"/>
        </w:numPr>
      </w:pPr>
      <w:r>
        <w:t>Each region commits to a small dollar amount to encourage participation – smaller regions could pair up</w:t>
      </w:r>
    </w:p>
    <w:p w:rsidR="00634CBF" w:rsidRDefault="00634CBF" w:rsidP="00634CBF">
      <w:pPr>
        <w:pStyle w:val="ListParagraph"/>
        <w:numPr>
          <w:ilvl w:val="0"/>
          <w:numId w:val="6"/>
        </w:numPr>
      </w:pPr>
      <w:r>
        <w:t>Hotel is cheap for Denver – 1200 submissions for presentations &amp; scoring is currently taking place with responses should be out by April 1</w:t>
      </w:r>
      <w:r w:rsidRPr="00634CBF">
        <w:rPr>
          <w:vertAlign w:val="superscript"/>
        </w:rPr>
        <w:t>st</w:t>
      </w:r>
      <w:r>
        <w:t xml:space="preserve">. </w:t>
      </w:r>
    </w:p>
    <w:p w:rsidR="00634CBF" w:rsidRDefault="00634CBF" w:rsidP="00634CBF">
      <w:pPr>
        <w:pStyle w:val="ListParagraph"/>
        <w:numPr>
          <w:ilvl w:val="0"/>
          <w:numId w:val="6"/>
        </w:numPr>
      </w:pPr>
      <w:r>
        <w:t>Evaluate president’s reception, timing of receptions, etc. to improve networking opportunities</w:t>
      </w:r>
    </w:p>
    <w:p w:rsidR="00634CBF" w:rsidRDefault="003D4351" w:rsidP="00634CBF">
      <w:pPr>
        <w:pStyle w:val="ListParagraph"/>
        <w:numPr>
          <w:ilvl w:val="0"/>
          <w:numId w:val="6"/>
        </w:numPr>
      </w:pPr>
      <w:r w:rsidRPr="003D4351">
        <w:rPr>
          <w:b/>
        </w:rPr>
        <w:t>ACES</w:t>
      </w:r>
      <w:r>
        <w:t xml:space="preserve"> – presidential fellows initiative – commitment to mentorship and will be continued </w:t>
      </w:r>
    </w:p>
    <w:p w:rsidR="003D4351" w:rsidRDefault="003D4351" w:rsidP="003D4351">
      <w:pPr>
        <w:pStyle w:val="ListParagraph"/>
        <w:numPr>
          <w:ilvl w:val="1"/>
          <w:numId w:val="6"/>
        </w:numPr>
      </w:pPr>
      <w:r w:rsidRPr="003D4351">
        <w:rPr>
          <w:u w:val="single"/>
        </w:rPr>
        <w:t>Meeting needs of members</w:t>
      </w:r>
      <w:r>
        <w:t>: shift website to improve response to members, expand publications, excellent leadership for the journal</w:t>
      </w:r>
    </w:p>
    <w:p w:rsidR="003D4351" w:rsidRDefault="003D4351" w:rsidP="003D4351">
      <w:pPr>
        <w:pStyle w:val="ListParagraph"/>
        <w:numPr>
          <w:ilvl w:val="1"/>
          <w:numId w:val="6"/>
        </w:numPr>
      </w:pPr>
      <w:r>
        <w:t>Executive director “off to a good start” – collaborating with group ad excited about her involvement</w:t>
      </w:r>
    </w:p>
    <w:p w:rsidR="003D4351" w:rsidRDefault="003D4351" w:rsidP="003D4351">
      <w:r>
        <w:t>SACES Presidential Theme (Heather)</w:t>
      </w:r>
    </w:p>
    <w:p w:rsidR="003D4351" w:rsidRDefault="003D4351" w:rsidP="003D4351">
      <w:pPr>
        <w:pStyle w:val="ListParagraph"/>
        <w:numPr>
          <w:ilvl w:val="0"/>
          <w:numId w:val="7"/>
        </w:numPr>
      </w:pPr>
      <w:r>
        <w:t>Trends &amp; Traditions</w:t>
      </w:r>
    </w:p>
    <w:p w:rsidR="003D4351" w:rsidRDefault="003D4351" w:rsidP="003D4351">
      <w:pPr>
        <w:pStyle w:val="ListParagraph"/>
        <w:numPr>
          <w:ilvl w:val="1"/>
          <w:numId w:val="7"/>
        </w:numPr>
      </w:pPr>
      <w:r>
        <w:t>Traditions: Strong emerging leader program, conference</w:t>
      </w:r>
    </w:p>
    <w:p w:rsidR="003D4351" w:rsidRDefault="003D4351" w:rsidP="003D4351">
      <w:pPr>
        <w:pStyle w:val="ListParagraph"/>
        <w:numPr>
          <w:ilvl w:val="1"/>
          <w:numId w:val="7"/>
        </w:numPr>
      </w:pPr>
      <w:r>
        <w:t xml:space="preserve">Trends: Launching the new journal, mentoring through different professional initiatives, state issues with supervisor training, licensure, and professional issues (task force to address this process – </w:t>
      </w:r>
      <w:r>
        <w:rPr>
          <w:i/>
        </w:rPr>
        <w:t>state of SACES report</w:t>
      </w:r>
      <w:r>
        <w:t>)</w:t>
      </w:r>
    </w:p>
    <w:p w:rsidR="003D4351" w:rsidRDefault="003D4351" w:rsidP="003D4351">
      <w:pPr>
        <w:pStyle w:val="ListParagraph"/>
        <w:numPr>
          <w:ilvl w:val="0"/>
          <w:numId w:val="7"/>
        </w:numPr>
      </w:pPr>
      <w:r>
        <w:t>Good presidential “trio” working together this past year</w:t>
      </w:r>
    </w:p>
    <w:p w:rsidR="003D4351" w:rsidRDefault="003D4351" w:rsidP="003D4351"/>
    <w:sectPr w:rsidR="003D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1CC"/>
    <w:multiLevelType w:val="hybridMultilevel"/>
    <w:tmpl w:val="958A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1E32"/>
    <w:multiLevelType w:val="hybridMultilevel"/>
    <w:tmpl w:val="D2A4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F04"/>
    <w:multiLevelType w:val="hybridMultilevel"/>
    <w:tmpl w:val="5E7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2435"/>
    <w:multiLevelType w:val="hybridMultilevel"/>
    <w:tmpl w:val="4212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28E5"/>
    <w:multiLevelType w:val="hybridMultilevel"/>
    <w:tmpl w:val="7BAC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644F7"/>
    <w:multiLevelType w:val="hybridMultilevel"/>
    <w:tmpl w:val="4396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C5A56"/>
    <w:multiLevelType w:val="hybridMultilevel"/>
    <w:tmpl w:val="209E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4"/>
    <w:rsid w:val="00274B35"/>
    <w:rsid w:val="003D4351"/>
    <w:rsid w:val="00634CBF"/>
    <w:rsid w:val="008F3294"/>
    <w:rsid w:val="00B16EF4"/>
    <w:rsid w:val="00C673A7"/>
    <w:rsid w:val="00D05082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6B466-2050-4071-B8C1-E6045CCE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 Guardia</dc:creator>
  <cp:lastModifiedBy>Mandy</cp:lastModifiedBy>
  <cp:revision>2</cp:revision>
  <dcterms:created xsi:type="dcterms:W3CDTF">2013-04-09T14:24:00Z</dcterms:created>
  <dcterms:modified xsi:type="dcterms:W3CDTF">2013-04-09T14:24:00Z</dcterms:modified>
</cp:coreProperties>
</file>